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DCB89" w14:textId="62E84A9D" w:rsidR="000C4BD4" w:rsidRDefault="0075611E" w:rsidP="0075611E">
      <w:pPr>
        <w:pStyle w:val="BodyText"/>
        <w:spacing w:before="75" w:line="235" w:lineRule="auto"/>
        <w:ind w:left="320" w:right="742" w:firstLine="720"/>
        <w:jc w:val="center"/>
        <w:rPr>
          <w:rFonts w:asciiTheme="minorHAnsi" w:hAnsiTheme="minorHAnsi" w:cstheme="minorHAnsi"/>
          <w:b/>
        </w:rPr>
      </w:pPr>
      <w:bookmarkStart w:id="0" w:name="_GoBack"/>
      <w:bookmarkEnd w:id="0"/>
      <w:r>
        <w:rPr>
          <w:rFonts w:asciiTheme="minorHAnsi" w:hAnsiTheme="minorHAnsi" w:cstheme="minorHAnsi"/>
          <w:b/>
        </w:rPr>
        <w:t>Richard J Pines, DO</w:t>
      </w:r>
    </w:p>
    <w:p w14:paraId="048359F5" w14:textId="1C18A3A0" w:rsidR="0075611E" w:rsidRDefault="0075611E" w:rsidP="0075611E">
      <w:pPr>
        <w:pStyle w:val="BodyText"/>
        <w:spacing w:before="75" w:line="235" w:lineRule="auto"/>
        <w:ind w:left="320" w:right="742" w:firstLine="720"/>
        <w:jc w:val="center"/>
        <w:rPr>
          <w:rFonts w:asciiTheme="minorHAnsi" w:hAnsiTheme="minorHAnsi" w:cstheme="minorHAnsi"/>
        </w:rPr>
      </w:pPr>
      <w:r>
        <w:rPr>
          <w:rFonts w:asciiTheme="minorHAnsi" w:hAnsiTheme="minorHAnsi" w:cstheme="minorHAnsi"/>
        </w:rPr>
        <w:t>5593 N Glenwood St</w:t>
      </w:r>
    </w:p>
    <w:p w14:paraId="7849E51F" w14:textId="423E52C1" w:rsidR="0075611E" w:rsidRDefault="0075611E" w:rsidP="0075611E">
      <w:pPr>
        <w:pStyle w:val="BodyText"/>
        <w:spacing w:before="75" w:line="235" w:lineRule="auto"/>
        <w:ind w:left="320" w:right="742" w:firstLine="720"/>
        <w:jc w:val="center"/>
        <w:rPr>
          <w:rFonts w:asciiTheme="minorHAnsi" w:hAnsiTheme="minorHAnsi" w:cstheme="minorHAnsi"/>
        </w:rPr>
      </w:pPr>
      <w:r>
        <w:rPr>
          <w:rFonts w:asciiTheme="minorHAnsi" w:hAnsiTheme="minorHAnsi" w:cstheme="minorHAnsi"/>
        </w:rPr>
        <w:t>Garden City, ID 83714</w:t>
      </w:r>
    </w:p>
    <w:p w14:paraId="6BF9890E" w14:textId="320AEF53" w:rsidR="0075611E" w:rsidRDefault="0075611E" w:rsidP="0075611E">
      <w:pPr>
        <w:pStyle w:val="BodyText"/>
        <w:spacing w:before="75" w:line="235" w:lineRule="auto"/>
        <w:ind w:left="320" w:right="742" w:firstLine="720"/>
        <w:jc w:val="center"/>
        <w:rPr>
          <w:rFonts w:asciiTheme="minorHAnsi" w:hAnsiTheme="minorHAnsi" w:cstheme="minorHAnsi"/>
        </w:rPr>
      </w:pPr>
      <w:r>
        <w:rPr>
          <w:rFonts w:asciiTheme="minorHAnsi" w:hAnsiTheme="minorHAnsi" w:cstheme="minorHAnsi"/>
        </w:rPr>
        <w:t>208-322-5354</w:t>
      </w:r>
    </w:p>
    <w:p w14:paraId="6AD9D7F2" w14:textId="77777777" w:rsidR="0075611E" w:rsidRPr="004C74CB" w:rsidRDefault="0075611E" w:rsidP="0075611E">
      <w:pPr>
        <w:pStyle w:val="BodyText"/>
        <w:spacing w:before="75" w:line="235" w:lineRule="auto"/>
        <w:ind w:left="320" w:right="742" w:firstLine="720"/>
        <w:jc w:val="center"/>
        <w:rPr>
          <w:rFonts w:asciiTheme="minorHAnsi" w:hAnsiTheme="minorHAnsi" w:cstheme="minorHAnsi"/>
        </w:rPr>
      </w:pPr>
    </w:p>
    <w:p w14:paraId="4E9EDF88" w14:textId="77777777" w:rsidR="00E30CBD" w:rsidRDefault="00E30CBD" w:rsidP="00E30CBD">
      <w:pPr>
        <w:pStyle w:val="BodyText"/>
        <w:spacing w:before="75" w:line="235" w:lineRule="auto"/>
        <w:ind w:left="320" w:right="742"/>
        <w:rPr>
          <w:rFonts w:asciiTheme="minorHAnsi" w:eastAsia="Calibri" w:hAnsiTheme="minorHAnsi" w:cstheme="minorHAnsi"/>
        </w:rPr>
      </w:pPr>
      <w:r w:rsidRPr="00E30CBD">
        <w:rPr>
          <w:rFonts w:asciiTheme="minorHAnsi" w:hAnsiTheme="minorHAnsi" w:cstheme="minorHAnsi"/>
        </w:rPr>
        <w:t xml:space="preserve">As we navigate through the COVID-19 pandemic, our office will be temporarily </w:t>
      </w:r>
      <w:r>
        <w:rPr>
          <w:rFonts w:asciiTheme="minorHAnsi" w:hAnsiTheme="minorHAnsi" w:cstheme="minorHAnsi"/>
        </w:rPr>
        <w:t>c</w:t>
      </w:r>
      <w:r w:rsidRPr="00E30CBD">
        <w:rPr>
          <w:rFonts w:asciiTheme="minorHAnsi" w:hAnsiTheme="minorHAnsi" w:cstheme="minorHAnsi"/>
        </w:rPr>
        <w:t xml:space="preserve">losed for face-to-face appointments.  Your appointment will be temporarily conducted through telehealth.  </w:t>
      </w:r>
      <w:r w:rsidRPr="00E30CBD">
        <w:rPr>
          <w:rFonts w:asciiTheme="minorHAnsi" w:eastAsia="Calibri" w:hAnsiTheme="minorHAnsi" w:cstheme="minorHAnsi"/>
        </w:rPr>
        <w:t xml:space="preserve">For the telehealth appointment, you will need a computer or a device such as a smartphone, with good internet connection, a webcam and speakers.  Please make sure our office has a current phone number and your email as you will receive an email with all the information you will need to reach your provider for your telehealth appointment.   </w:t>
      </w:r>
    </w:p>
    <w:p w14:paraId="24AFA8A8" w14:textId="46E4231E" w:rsidR="00EC1DFD" w:rsidRPr="00E30CBD" w:rsidRDefault="00242CA9" w:rsidP="00E30CBD">
      <w:pPr>
        <w:pStyle w:val="BodyText"/>
        <w:spacing w:before="75" w:line="235" w:lineRule="auto"/>
        <w:ind w:left="320" w:right="742"/>
        <w:rPr>
          <w:rFonts w:asciiTheme="minorHAnsi" w:hAnsiTheme="minorHAnsi" w:cstheme="minorHAnsi"/>
        </w:rPr>
      </w:pPr>
      <w:r w:rsidRPr="00E30CBD">
        <w:rPr>
          <w:rFonts w:asciiTheme="minorHAnsi" w:hAnsiTheme="minorHAnsi" w:cstheme="minorHAnsi"/>
        </w:rPr>
        <w:t xml:space="preserve">This document is intended to inform you about </w:t>
      </w:r>
      <w:r w:rsidR="00E30CBD">
        <w:rPr>
          <w:rFonts w:asciiTheme="minorHAnsi" w:hAnsiTheme="minorHAnsi" w:cstheme="minorHAnsi"/>
        </w:rPr>
        <w:t>telehealth</w:t>
      </w:r>
      <w:r w:rsidRPr="00E30CBD">
        <w:rPr>
          <w:rFonts w:asciiTheme="minorHAnsi" w:hAnsiTheme="minorHAnsi" w:cstheme="minorHAnsi"/>
        </w:rPr>
        <w:t xml:space="preserve"> practices, risks and benefits. Tele</w:t>
      </w:r>
      <w:r w:rsidR="00E30CBD">
        <w:rPr>
          <w:rFonts w:asciiTheme="minorHAnsi" w:hAnsiTheme="minorHAnsi" w:cstheme="minorHAnsi"/>
        </w:rPr>
        <w:t>h</w:t>
      </w:r>
      <w:r w:rsidRPr="00E30CBD">
        <w:rPr>
          <w:rFonts w:asciiTheme="minorHAnsi" w:hAnsiTheme="minorHAnsi" w:cstheme="minorHAnsi"/>
        </w:rPr>
        <w:t>ealth means the mode of delivering</w:t>
      </w:r>
      <w:r w:rsidR="003140A5">
        <w:rPr>
          <w:rFonts w:asciiTheme="minorHAnsi" w:hAnsiTheme="minorHAnsi" w:cstheme="minorHAnsi"/>
        </w:rPr>
        <w:t xml:space="preserve"> your</w:t>
      </w:r>
      <w:r w:rsidRPr="00E30CBD">
        <w:rPr>
          <w:rFonts w:asciiTheme="minorHAnsi" w:hAnsiTheme="minorHAnsi" w:cstheme="minorHAnsi"/>
        </w:rPr>
        <w:t xml:space="preserve"> mental health services via technology assisted media such as but not limited to telephone</w:t>
      </w:r>
      <w:r w:rsidR="003140A5">
        <w:rPr>
          <w:rFonts w:asciiTheme="minorHAnsi" w:hAnsiTheme="minorHAnsi" w:cstheme="minorHAnsi"/>
        </w:rPr>
        <w:t xml:space="preserve"> </w:t>
      </w:r>
      <w:r w:rsidRPr="00E30CBD">
        <w:rPr>
          <w:rFonts w:asciiTheme="minorHAnsi" w:hAnsiTheme="minorHAnsi" w:cstheme="minorHAnsi"/>
        </w:rPr>
        <w:t>or synchronous video conferencing.</w:t>
      </w:r>
    </w:p>
    <w:p w14:paraId="469F2ED5" w14:textId="77777777" w:rsidR="00EC1DFD" w:rsidRPr="00E30CBD" w:rsidRDefault="00EC1DFD">
      <w:pPr>
        <w:pStyle w:val="BodyText"/>
        <w:rPr>
          <w:rFonts w:asciiTheme="minorHAnsi" w:hAnsiTheme="minorHAnsi" w:cstheme="minorHAnsi"/>
        </w:rPr>
      </w:pPr>
    </w:p>
    <w:p w14:paraId="63D4803C" w14:textId="756A0E4A" w:rsidR="00EC1DFD" w:rsidRDefault="00B94336" w:rsidP="004C74CB">
      <w:pPr>
        <w:pStyle w:val="Heading1"/>
        <w:ind w:left="0" w:firstLine="320"/>
        <w:rPr>
          <w:rFonts w:asciiTheme="minorHAnsi" w:hAnsiTheme="minorHAnsi" w:cstheme="minorHAnsi"/>
        </w:rPr>
      </w:pPr>
      <w:r>
        <w:rPr>
          <w:rFonts w:asciiTheme="minorHAnsi" w:hAnsiTheme="minorHAnsi" w:cstheme="minorHAnsi"/>
        </w:rPr>
        <w:t>Possible Risks:</w:t>
      </w:r>
    </w:p>
    <w:p w14:paraId="00B32F56" w14:textId="752BB2DB" w:rsidR="00B94336" w:rsidRDefault="00B94336" w:rsidP="004C74CB">
      <w:pPr>
        <w:pStyle w:val="Heading1"/>
        <w:ind w:left="0" w:firstLine="320"/>
        <w:rPr>
          <w:rFonts w:asciiTheme="minorHAnsi" w:hAnsiTheme="minorHAnsi" w:cstheme="minorHAnsi"/>
        </w:rPr>
      </w:pPr>
    </w:p>
    <w:p w14:paraId="287979BE" w14:textId="7E5EA55E" w:rsidR="00B94336" w:rsidRDefault="00B94336" w:rsidP="00B94336">
      <w:pPr>
        <w:pStyle w:val="Heading1"/>
        <w:ind w:left="320"/>
        <w:rPr>
          <w:rFonts w:asciiTheme="minorHAnsi" w:hAnsiTheme="minorHAnsi" w:cstheme="minorHAnsi"/>
          <w:b w:val="0"/>
        </w:rPr>
      </w:pPr>
      <w:r w:rsidRPr="00B94336">
        <w:rPr>
          <w:rFonts w:asciiTheme="minorHAnsi" w:hAnsiTheme="minorHAnsi" w:cstheme="minorHAnsi"/>
          <w:b w:val="0"/>
        </w:rPr>
        <w:t>As with any medical procedure, there are potential risks associated with the use of telehealth.  These risks include, but may not be limited to:</w:t>
      </w:r>
    </w:p>
    <w:p w14:paraId="0FFB15F7" w14:textId="44C2C039" w:rsidR="00B94336" w:rsidRDefault="00B94336" w:rsidP="00B94336">
      <w:pPr>
        <w:pStyle w:val="Heading1"/>
        <w:numPr>
          <w:ilvl w:val="0"/>
          <w:numId w:val="2"/>
        </w:numPr>
        <w:rPr>
          <w:rFonts w:asciiTheme="minorHAnsi" w:hAnsiTheme="minorHAnsi" w:cstheme="minorHAnsi"/>
          <w:b w:val="0"/>
        </w:rPr>
      </w:pPr>
      <w:r>
        <w:rPr>
          <w:rFonts w:asciiTheme="minorHAnsi" w:hAnsiTheme="minorHAnsi" w:cstheme="minorHAnsi"/>
          <w:b w:val="0"/>
        </w:rPr>
        <w:t>In rare cases, information transmitted may not be sufficient (</w:t>
      </w:r>
      <w:proofErr w:type="spellStart"/>
      <w:r>
        <w:rPr>
          <w:rFonts w:asciiTheme="minorHAnsi" w:hAnsiTheme="minorHAnsi" w:cstheme="minorHAnsi"/>
          <w:b w:val="0"/>
        </w:rPr>
        <w:t>ie</w:t>
      </w:r>
      <w:proofErr w:type="spellEnd"/>
      <w:r>
        <w:rPr>
          <w:rFonts w:asciiTheme="minorHAnsi" w:hAnsiTheme="minorHAnsi" w:cstheme="minorHAnsi"/>
          <w:b w:val="0"/>
        </w:rPr>
        <w:t>.  Poor resolution of images) to allow for appropriate medical decision making</w:t>
      </w:r>
    </w:p>
    <w:p w14:paraId="7E552212" w14:textId="1F201591" w:rsidR="00B94336" w:rsidRDefault="00B94336" w:rsidP="00B94336">
      <w:pPr>
        <w:pStyle w:val="Heading1"/>
        <w:numPr>
          <w:ilvl w:val="0"/>
          <w:numId w:val="2"/>
        </w:numPr>
        <w:rPr>
          <w:rFonts w:asciiTheme="minorHAnsi" w:hAnsiTheme="minorHAnsi" w:cstheme="minorHAnsi"/>
          <w:b w:val="0"/>
        </w:rPr>
      </w:pPr>
      <w:r>
        <w:rPr>
          <w:rFonts w:asciiTheme="minorHAnsi" w:hAnsiTheme="minorHAnsi" w:cstheme="minorHAnsi"/>
          <w:b w:val="0"/>
        </w:rPr>
        <w:t>Appointment delays due to failure of the equipment</w:t>
      </w:r>
    </w:p>
    <w:p w14:paraId="2CE8161F" w14:textId="7B70A66B" w:rsidR="00B94336" w:rsidRDefault="00B94336" w:rsidP="00B94336">
      <w:pPr>
        <w:pStyle w:val="Heading1"/>
        <w:numPr>
          <w:ilvl w:val="0"/>
          <w:numId w:val="2"/>
        </w:numPr>
        <w:rPr>
          <w:rFonts w:asciiTheme="minorHAnsi" w:hAnsiTheme="minorHAnsi" w:cstheme="minorHAnsi"/>
          <w:b w:val="0"/>
        </w:rPr>
      </w:pPr>
      <w:r>
        <w:rPr>
          <w:rFonts w:asciiTheme="minorHAnsi" w:hAnsiTheme="minorHAnsi" w:cstheme="minorHAnsi"/>
          <w:b w:val="0"/>
        </w:rPr>
        <w:t>In very rare instances, security protocols could fail though our office still is upholding HIPAA standards</w:t>
      </w:r>
    </w:p>
    <w:p w14:paraId="3E658A73" w14:textId="77777777" w:rsidR="00EC1DFD" w:rsidRPr="00E30CBD" w:rsidRDefault="00EC1DFD">
      <w:pPr>
        <w:pStyle w:val="BodyText"/>
        <w:spacing w:before="11"/>
        <w:rPr>
          <w:rFonts w:asciiTheme="minorHAnsi" w:hAnsiTheme="minorHAnsi" w:cstheme="minorHAnsi"/>
        </w:rPr>
      </w:pPr>
    </w:p>
    <w:p w14:paraId="58CB230D" w14:textId="34E0DAFE" w:rsidR="00EC1DFD" w:rsidRPr="00E30CBD" w:rsidRDefault="00242CA9" w:rsidP="004C74CB">
      <w:pPr>
        <w:pStyle w:val="Heading1"/>
        <w:ind w:left="0" w:firstLine="320"/>
        <w:rPr>
          <w:rFonts w:asciiTheme="minorHAnsi" w:hAnsiTheme="minorHAnsi" w:cstheme="minorHAnsi"/>
        </w:rPr>
      </w:pPr>
      <w:r w:rsidRPr="00E30CBD">
        <w:rPr>
          <w:rFonts w:asciiTheme="minorHAnsi" w:hAnsiTheme="minorHAnsi" w:cstheme="minorHAnsi"/>
        </w:rPr>
        <w:t xml:space="preserve">Your Responsibilities for Confidentiality and </w:t>
      </w:r>
      <w:proofErr w:type="spellStart"/>
      <w:r w:rsidRPr="00E30CBD">
        <w:rPr>
          <w:rFonts w:asciiTheme="minorHAnsi" w:hAnsiTheme="minorHAnsi" w:cstheme="minorHAnsi"/>
        </w:rPr>
        <w:t>TeleHealth</w:t>
      </w:r>
      <w:proofErr w:type="spellEnd"/>
    </w:p>
    <w:p w14:paraId="327C41EE" w14:textId="77777777" w:rsidR="004C74CB" w:rsidRPr="00E30CBD" w:rsidRDefault="004C74CB" w:rsidP="004C74CB">
      <w:pPr>
        <w:pStyle w:val="Heading1"/>
        <w:ind w:left="0" w:firstLine="320"/>
        <w:rPr>
          <w:rFonts w:asciiTheme="minorHAnsi" w:hAnsiTheme="minorHAnsi" w:cstheme="minorHAnsi"/>
        </w:rPr>
      </w:pPr>
    </w:p>
    <w:p w14:paraId="009EFFB4" w14:textId="03B9F371" w:rsidR="00EC1DFD" w:rsidRPr="00E30CBD" w:rsidRDefault="00242CA9" w:rsidP="00B94336">
      <w:pPr>
        <w:pStyle w:val="BodyText"/>
        <w:spacing w:line="235" w:lineRule="auto"/>
        <w:ind w:left="320" w:right="942"/>
        <w:rPr>
          <w:rFonts w:asciiTheme="minorHAnsi" w:hAnsiTheme="minorHAnsi" w:cstheme="minorHAnsi"/>
        </w:rPr>
      </w:pPr>
      <w:r w:rsidRPr="00E30CBD">
        <w:rPr>
          <w:rFonts w:asciiTheme="minorHAnsi" w:hAnsiTheme="minorHAnsi" w:cstheme="minorHAnsi"/>
        </w:rPr>
        <w:t xml:space="preserve">Please consider what information you are communicating and through what devices and their security. If </w:t>
      </w:r>
      <w:r w:rsidR="00B94336">
        <w:rPr>
          <w:rFonts w:asciiTheme="minorHAnsi" w:hAnsiTheme="minorHAnsi" w:cstheme="minorHAnsi"/>
        </w:rPr>
        <w:t>we are conducting your visit via</w:t>
      </w:r>
      <w:r w:rsidRPr="00E30CBD">
        <w:rPr>
          <w:rFonts w:asciiTheme="minorHAnsi" w:hAnsiTheme="minorHAnsi" w:cstheme="minorHAnsi"/>
        </w:rPr>
        <w:t xml:space="preserve"> synchronous video it is your responsibility to choose a secure location</w:t>
      </w:r>
      <w:r w:rsidR="00B94336">
        <w:rPr>
          <w:rFonts w:asciiTheme="minorHAnsi" w:hAnsiTheme="minorHAnsi" w:cstheme="minorHAnsi"/>
        </w:rPr>
        <w:t xml:space="preserve"> for the call. </w:t>
      </w:r>
      <w:r w:rsidRPr="00E30CBD">
        <w:rPr>
          <w:rFonts w:asciiTheme="minorHAnsi" w:hAnsiTheme="minorHAnsi" w:cstheme="minorHAnsi"/>
        </w:rPr>
        <w:t xml:space="preserve">Please be aware that family, friends, employers, coworkers, strangers and hackers could either overhear your communications or have access to the technology that you are interacting with. Additionally, you agree not to record any </w:t>
      </w:r>
      <w:proofErr w:type="spellStart"/>
      <w:r w:rsidRPr="00E30CBD">
        <w:rPr>
          <w:rFonts w:asciiTheme="minorHAnsi" w:hAnsiTheme="minorHAnsi" w:cstheme="minorHAnsi"/>
        </w:rPr>
        <w:t>TeleHealth</w:t>
      </w:r>
      <w:proofErr w:type="spellEnd"/>
      <w:r w:rsidRPr="00E30CBD">
        <w:rPr>
          <w:rFonts w:asciiTheme="minorHAnsi" w:hAnsiTheme="minorHAnsi" w:cstheme="minorHAnsi"/>
        </w:rPr>
        <w:t xml:space="preserve"> sessions or keep any such recordings on any devices.</w:t>
      </w:r>
    </w:p>
    <w:p w14:paraId="6EC4521D" w14:textId="77777777" w:rsidR="00EC1DFD" w:rsidRPr="00E30CBD" w:rsidRDefault="00EC1DFD">
      <w:pPr>
        <w:pStyle w:val="BodyText"/>
        <w:spacing w:before="4"/>
        <w:rPr>
          <w:rFonts w:asciiTheme="minorHAnsi" w:hAnsiTheme="minorHAnsi" w:cstheme="minorHAnsi"/>
        </w:rPr>
      </w:pPr>
    </w:p>
    <w:p w14:paraId="7F0E4D2D" w14:textId="77777777" w:rsidR="00EC1DFD" w:rsidRPr="00E30CBD" w:rsidRDefault="00242CA9">
      <w:pPr>
        <w:pStyle w:val="Heading1"/>
        <w:ind w:left="320"/>
        <w:rPr>
          <w:rFonts w:asciiTheme="minorHAnsi" w:hAnsiTheme="minorHAnsi" w:cstheme="minorHAnsi"/>
        </w:rPr>
      </w:pPr>
      <w:r w:rsidRPr="00E30CBD">
        <w:rPr>
          <w:rFonts w:asciiTheme="minorHAnsi" w:hAnsiTheme="minorHAnsi" w:cstheme="minorHAnsi"/>
        </w:rPr>
        <w:t>Equipment Needed and Expectations</w:t>
      </w:r>
    </w:p>
    <w:p w14:paraId="62B3A50A" w14:textId="77777777" w:rsidR="00EC1DFD" w:rsidRPr="00E30CBD" w:rsidRDefault="00EC1DFD">
      <w:pPr>
        <w:pStyle w:val="BodyText"/>
        <w:spacing w:before="2"/>
        <w:rPr>
          <w:rFonts w:asciiTheme="minorHAnsi" w:hAnsiTheme="minorHAnsi" w:cstheme="minorHAnsi"/>
          <w:b/>
        </w:rPr>
      </w:pPr>
    </w:p>
    <w:p w14:paraId="20CF6DD7" w14:textId="77777777" w:rsidR="00EC1DFD" w:rsidRPr="00E30CBD" w:rsidRDefault="00242CA9">
      <w:pPr>
        <w:pStyle w:val="ListParagraph"/>
        <w:numPr>
          <w:ilvl w:val="0"/>
          <w:numId w:val="1"/>
        </w:numPr>
        <w:tabs>
          <w:tab w:val="left" w:pos="560"/>
        </w:tabs>
        <w:spacing w:before="90" w:line="273" w:lineRule="exact"/>
        <w:rPr>
          <w:rFonts w:asciiTheme="minorHAnsi" w:hAnsiTheme="minorHAnsi" w:cstheme="minorHAnsi"/>
          <w:sz w:val="24"/>
          <w:szCs w:val="24"/>
        </w:rPr>
      </w:pPr>
      <w:r w:rsidRPr="00E30CBD">
        <w:rPr>
          <w:rFonts w:asciiTheme="minorHAnsi" w:hAnsiTheme="minorHAnsi" w:cstheme="minorHAnsi"/>
          <w:sz w:val="24"/>
          <w:szCs w:val="24"/>
        </w:rPr>
        <w:t>You will need at minimum a bandwidth connection of 384 kb or</w:t>
      </w:r>
      <w:r w:rsidRPr="00E30CBD">
        <w:rPr>
          <w:rFonts w:asciiTheme="minorHAnsi" w:hAnsiTheme="minorHAnsi" w:cstheme="minorHAnsi"/>
          <w:spacing w:val="-3"/>
          <w:sz w:val="24"/>
          <w:szCs w:val="24"/>
        </w:rPr>
        <w:t xml:space="preserve"> </w:t>
      </w:r>
      <w:r w:rsidRPr="00E30CBD">
        <w:rPr>
          <w:rFonts w:asciiTheme="minorHAnsi" w:hAnsiTheme="minorHAnsi" w:cstheme="minorHAnsi"/>
          <w:sz w:val="24"/>
          <w:szCs w:val="24"/>
        </w:rPr>
        <w:t>higher.</w:t>
      </w:r>
    </w:p>
    <w:p w14:paraId="50B59896" w14:textId="77777777" w:rsidR="00EC1DFD" w:rsidRPr="00E30CBD" w:rsidRDefault="00242CA9">
      <w:pPr>
        <w:pStyle w:val="ListParagraph"/>
        <w:numPr>
          <w:ilvl w:val="0"/>
          <w:numId w:val="1"/>
        </w:numPr>
        <w:tabs>
          <w:tab w:val="left" w:pos="560"/>
        </w:tabs>
        <w:rPr>
          <w:rFonts w:asciiTheme="minorHAnsi" w:hAnsiTheme="minorHAnsi" w:cstheme="minorHAnsi"/>
          <w:sz w:val="24"/>
          <w:szCs w:val="24"/>
        </w:rPr>
      </w:pPr>
      <w:r w:rsidRPr="00E30CBD">
        <w:rPr>
          <w:rFonts w:asciiTheme="minorHAnsi" w:hAnsiTheme="minorHAnsi" w:cstheme="minorHAnsi"/>
          <w:sz w:val="24"/>
          <w:szCs w:val="24"/>
        </w:rPr>
        <w:t>Minimum resolution of 640x360 at 30 frames per</w:t>
      </w:r>
      <w:r w:rsidRPr="00E30CBD">
        <w:rPr>
          <w:rFonts w:asciiTheme="minorHAnsi" w:hAnsiTheme="minorHAnsi" w:cstheme="minorHAnsi"/>
          <w:spacing w:val="-2"/>
          <w:sz w:val="24"/>
          <w:szCs w:val="24"/>
        </w:rPr>
        <w:t xml:space="preserve"> </w:t>
      </w:r>
      <w:r w:rsidRPr="00E30CBD">
        <w:rPr>
          <w:rFonts w:asciiTheme="minorHAnsi" w:hAnsiTheme="minorHAnsi" w:cstheme="minorHAnsi"/>
          <w:sz w:val="24"/>
          <w:szCs w:val="24"/>
        </w:rPr>
        <w:t>second.</w:t>
      </w:r>
    </w:p>
    <w:p w14:paraId="61AB9745" w14:textId="77777777" w:rsidR="00EC1DFD" w:rsidRPr="00E30CBD" w:rsidRDefault="00242CA9">
      <w:pPr>
        <w:pStyle w:val="ListParagraph"/>
        <w:numPr>
          <w:ilvl w:val="0"/>
          <w:numId w:val="1"/>
        </w:numPr>
        <w:tabs>
          <w:tab w:val="left" w:pos="560"/>
        </w:tabs>
        <w:ind w:hanging="241"/>
        <w:rPr>
          <w:rFonts w:asciiTheme="minorHAnsi" w:hAnsiTheme="minorHAnsi" w:cstheme="minorHAnsi"/>
          <w:sz w:val="24"/>
          <w:szCs w:val="24"/>
        </w:rPr>
      </w:pPr>
      <w:r w:rsidRPr="00E30CBD">
        <w:rPr>
          <w:rFonts w:asciiTheme="minorHAnsi" w:hAnsiTheme="minorHAnsi" w:cstheme="minorHAnsi"/>
          <w:sz w:val="24"/>
          <w:szCs w:val="24"/>
        </w:rPr>
        <w:t>Operational web camera (HD 1080p is</w:t>
      </w:r>
      <w:r w:rsidRPr="00E30CBD">
        <w:rPr>
          <w:rFonts w:asciiTheme="minorHAnsi" w:hAnsiTheme="minorHAnsi" w:cstheme="minorHAnsi"/>
          <w:spacing w:val="-3"/>
          <w:sz w:val="24"/>
          <w:szCs w:val="24"/>
        </w:rPr>
        <w:t xml:space="preserve"> </w:t>
      </w:r>
      <w:r w:rsidRPr="00E30CBD">
        <w:rPr>
          <w:rFonts w:asciiTheme="minorHAnsi" w:hAnsiTheme="minorHAnsi" w:cstheme="minorHAnsi"/>
          <w:sz w:val="24"/>
          <w:szCs w:val="24"/>
        </w:rPr>
        <w:t>recommended).</w:t>
      </w:r>
    </w:p>
    <w:p w14:paraId="0ED717AC" w14:textId="77777777" w:rsidR="00EC1DFD" w:rsidRPr="00E30CBD" w:rsidRDefault="00242CA9">
      <w:pPr>
        <w:pStyle w:val="ListParagraph"/>
        <w:numPr>
          <w:ilvl w:val="0"/>
          <w:numId w:val="1"/>
        </w:numPr>
        <w:tabs>
          <w:tab w:val="left" w:pos="560"/>
        </w:tabs>
        <w:ind w:hanging="241"/>
        <w:rPr>
          <w:rFonts w:asciiTheme="minorHAnsi" w:hAnsiTheme="minorHAnsi" w:cstheme="minorHAnsi"/>
          <w:sz w:val="24"/>
          <w:szCs w:val="24"/>
        </w:rPr>
      </w:pPr>
      <w:r w:rsidRPr="00E30CBD">
        <w:rPr>
          <w:rFonts w:asciiTheme="minorHAnsi" w:hAnsiTheme="minorHAnsi" w:cstheme="minorHAnsi"/>
          <w:sz w:val="24"/>
          <w:szCs w:val="24"/>
        </w:rPr>
        <w:lastRenderedPageBreak/>
        <w:t>Proper lighting and seating to ensure a clear image of each party’s</w:t>
      </w:r>
      <w:r w:rsidRPr="00E30CBD">
        <w:rPr>
          <w:rFonts w:asciiTheme="minorHAnsi" w:hAnsiTheme="minorHAnsi" w:cstheme="minorHAnsi"/>
          <w:spacing w:val="-7"/>
          <w:sz w:val="24"/>
          <w:szCs w:val="24"/>
        </w:rPr>
        <w:t xml:space="preserve"> </w:t>
      </w:r>
      <w:r w:rsidRPr="00E30CBD">
        <w:rPr>
          <w:rFonts w:asciiTheme="minorHAnsi" w:hAnsiTheme="minorHAnsi" w:cstheme="minorHAnsi"/>
          <w:sz w:val="24"/>
          <w:szCs w:val="24"/>
        </w:rPr>
        <w:t>face.</w:t>
      </w:r>
    </w:p>
    <w:p w14:paraId="6CB3E0A6" w14:textId="77777777" w:rsidR="00EC1DFD" w:rsidRPr="00E30CBD" w:rsidRDefault="00242CA9">
      <w:pPr>
        <w:pStyle w:val="ListParagraph"/>
        <w:numPr>
          <w:ilvl w:val="0"/>
          <w:numId w:val="1"/>
        </w:numPr>
        <w:tabs>
          <w:tab w:val="left" w:pos="560"/>
        </w:tabs>
        <w:ind w:hanging="241"/>
        <w:rPr>
          <w:rFonts w:asciiTheme="minorHAnsi" w:hAnsiTheme="minorHAnsi" w:cstheme="minorHAnsi"/>
          <w:sz w:val="24"/>
          <w:szCs w:val="24"/>
        </w:rPr>
      </w:pPr>
      <w:r w:rsidRPr="00E30CBD">
        <w:rPr>
          <w:rFonts w:asciiTheme="minorHAnsi" w:hAnsiTheme="minorHAnsi" w:cstheme="minorHAnsi"/>
          <w:sz w:val="24"/>
          <w:szCs w:val="24"/>
        </w:rPr>
        <w:t>Dress and environment appropriate to an in-office</w:t>
      </w:r>
      <w:r w:rsidRPr="00E30CBD">
        <w:rPr>
          <w:rFonts w:asciiTheme="minorHAnsi" w:hAnsiTheme="minorHAnsi" w:cstheme="minorHAnsi"/>
          <w:spacing w:val="-2"/>
          <w:sz w:val="24"/>
          <w:szCs w:val="24"/>
        </w:rPr>
        <w:t xml:space="preserve"> </w:t>
      </w:r>
      <w:r w:rsidRPr="00E30CBD">
        <w:rPr>
          <w:rFonts w:asciiTheme="minorHAnsi" w:hAnsiTheme="minorHAnsi" w:cstheme="minorHAnsi"/>
          <w:sz w:val="24"/>
          <w:szCs w:val="24"/>
        </w:rPr>
        <w:t>visit.</w:t>
      </w:r>
    </w:p>
    <w:p w14:paraId="4BBE1EDD" w14:textId="77777777" w:rsidR="00167183" w:rsidRPr="00E30CBD" w:rsidRDefault="00242CA9">
      <w:pPr>
        <w:pStyle w:val="ListParagraph"/>
        <w:numPr>
          <w:ilvl w:val="0"/>
          <w:numId w:val="1"/>
        </w:numPr>
        <w:tabs>
          <w:tab w:val="left" w:pos="560"/>
        </w:tabs>
        <w:spacing w:before="1" w:line="235" w:lineRule="auto"/>
        <w:ind w:left="320" w:right="-29" w:firstLine="0"/>
        <w:rPr>
          <w:rFonts w:asciiTheme="minorHAnsi" w:hAnsiTheme="minorHAnsi" w:cstheme="minorHAnsi"/>
          <w:sz w:val="24"/>
          <w:szCs w:val="24"/>
        </w:rPr>
      </w:pPr>
      <w:r w:rsidRPr="00E30CBD">
        <w:rPr>
          <w:rFonts w:asciiTheme="minorHAnsi" w:hAnsiTheme="minorHAnsi" w:cstheme="minorHAnsi"/>
          <w:sz w:val="24"/>
          <w:szCs w:val="24"/>
        </w:rPr>
        <w:t xml:space="preserve">Only agreed upon participants will be present. </w:t>
      </w:r>
    </w:p>
    <w:p w14:paraId="57B2E71D" w14:textId="77777777" w:rsidR="00167183" w:rsidRPr="00E30CBD" w:rsidRDefault="00167183" w:rsidP="00167183">
      <w:pPr>
        <w:pStyle w:val="ListParagraph"/>
        <w:tabs>
          <w:tab w:val="left" w:pos="560"/>
        </w:tabs>
        <w:spacing w:before="1" w:line="235" w:lineRule="auto"/>
        <w:ind w:left="320" w:right="-29" w:firstLine="0"/>
        <w:rPr>
          <w:rFonts w:asciiTheme="minorHAnsi" w:hAnsiTheme="minorHAnsi" w:cstheme="minorHAnsi"/>
          <w:sz w:val="24"/>
          <w:szCs w:val="24"/>
        </w:rPr>
      </w:pPr>
    </w:p>
    <w:p w14:paraId="055933C8" w14:textId="77777777" w:rsidR="00167183" w:rsidRPr="00E30CBD" w:rsidRDefault="00167183" w:rsidP="00167183">
      <w:pPr>
        <w:tabs>
          <w:tab w:val="left" w:pos="560"/>
        </w:tabs>
        <w:spacing w:before="1" w:line="235" w:lineRule="auto"/>
        <w:ind w:left="320" w:right="-29"/>
        <w:rPr>
          <w:rFonts w:asciiTheme="minorHAnsi" w:hAnsiTheme="minorHAnsi" w:cstheme="minorHAnsi"/>
          <w:b/>
          <w:sz w:val="24"/>
          <w:szCs w:val="24"/>
        </w:rPr>
      </w:pPr>
      <w:r w:rsidRPr="00E30CBD">
        <w:rPr>
          <w:rFonts w:asciiTheme="minorHAnsi" w:hAnsiTheme="minorHAnsi" w:cstheme="minorHAnsi"/>
          <w:b/>
          <w:sz w:val="24"/>
          <w:szCs w:val="24"/>
        </w:rPr>
        <w:t>I</w:t>
      </w:r>
      <w:r w:rsidR="00242CA9" w:rsidRPr="00E30CBD">
        <w:rPr>
          <w:rFonts w:asciiTheme="minorHAnsi" w:hAnsiTheme="minorHAnsi" w:cstheme="minorHAnsi"/>
          <w:b/>
          <w:sz w:val="24"/>
          <w:szCs w:val="24"/>
        </w:rPr>
        <w:t xml:space="preserve">n Case of Technology Failure </w:t>
      </w:r>
    </w:p>
    <w:p w14:paraId="4A2436E1" w14:textId="77777777" w:rsidR="00167183" w:rsidRPr="00E30CBD" w:rsidRDefault="00167183" w:rsidP="00167183">
      <w:pPr>
        <w:tabs>
          <w:tab w:val="left" w:pos="560"/>
        </w:tabs>
        <w:spacing w:before="1" w:line="235" w:lineRule="auto"/>
        <w:ind w:left="320" w:right="-29"/>
        <w:rPr>
          <w:rFonts w:asciiTheme="minorHAnsi" w:hAnsiTheme="minorHAnsi" w:cstheme="minorHAnsi"/>
          <w:sz w:val="24"/>
          <w:szCs w:val="24"/>
        </w:rPr>
      </w:pPr>
    </w:p>
    <w:p w14:paraId="34886873" w14:textId="14711677" w:rsidR="004C74CB" w:rsidRPr="00E30CBD" w:rsidRDefault="00242CA9"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 xml:space="preserve">During a </w:t>
      </w:r>
      <w:proofErr w:type="spellStart"/>
      <w:r w:rsidRPr="00E30CBD">
        <w:rPr>
          <w:rFonts w:asciiTheme="minorHAnsi" w:hAnsiTheme="minorHAnsi" w:cstheme="minorHAnsi"/>
          <w:sz w:val="24"/>
          <w:szCs w:val="24"/>
        </w:rPr>
        <w:t>TeleHealth</w:t>
      </w:r>
      <w:proofErr w:type="spellEnd"/>
      <w:r w:rsidRPr="00E30CBD">
        <w:rPr>
          <w:rFonts w:asciiTheme="minorHAnsi" w:hAnsiTheme="minorHAnsi" w:cstheme="minorHAnsi"/>
          <w:sz w:val="24"/>
          <w:szCs w:val="24"/>
        </w:rPr>
        <w:t xml:space="preserve"> session we may encounter technological failure. If this happens during a session we will try to reestablish connection through </w:t>
      </w:r>
      <w:r w:rsidR="00B94336">
        <w:rPr>
          <w:rFonts w:asciiTheme="minorHAnsi" w:hAnsiTheme="minorHAnsi" w:cstheme="minorHAnsi"/>
          <w:sz w:val="24"/>
          <w:szCs w:val="24"/>
        </w:rPr>
        <w:t>another</w:t>
      </w:r>
      <w:r w:rsidRPr="00E30CBD">
        <w:rPr>
          <w:rFonts w:asciiTheme="minorHAnsi" w:hAnsiTheme="minorHAnsi" w:cstheme="minorHAnsi"/>
          <w:sz w:val="24"/>
          <w:szCs w:val="24"/>
        </w:rPr>
        <w:t xml:space="preserve"> platform. If it appears that this is not possible the most reliable back up plan is to contact one another via telephone. Please make sure you have a phone with you and that I have your phone number. </w:t>
      </w:r>
    </w:p>
    <w:p w14:paraId="73ADDAA2" w14:textId="77777777"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6A5A2A8E" w14:textId="7E9F273F" w:rsidR="00EC1DFD" w:rsidRPr="00E30CBD" w:rsidRDefault="00242CA9"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If for some reason we are on a phone session and we get disconnected please call me back or contact me to schedule another</w:t>
      </w:r>
      <w:r w:rsidRPr="00E30CBD">
        <w:rPr>
          <w:rFonts w:asciiTheme="minorHAnsi" w:hAnsiTheme="minorHAnsi" w:cstheme="minorHAnsi"/>
          <w:spacing w:val="-4"/>
          <w:sz w:val="24"/>
          <w:szCs w:val="24"/>
        </w:rPr>
        <w:t xml:space="preserve"> </w:t>
      </w:r>
      <w:r w:rsidRPr="00E30CBD">
        <w:rPr>
          <w:rFonts w:asciiTheme="minorHAnsi" w:hAnsiTheme="minorHAnsi" w:cstheme="minorHAnsi"/>
          <w:sz w:val="24"/>
          <w:szCs w:val="24"/>
        </w:rPr>
        <w:t>session.</w:t>
      </w:r>
    </w:p>
    <w:p w14:paraId="3AB191D3" w14:textId="493421E5"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70052AA6" w14:textId="148ABFE6"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If we lose connection and are not able to reach one another and you are in a crisis, please call the suicide prevention line at 208-398-4357, or call 911 or go to your local emergency room.</w:t>
      </w:r>
    </w:p>
    <w:p w14:paraId="29F09D51" w14:textId="0ED00033"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5CA45AD9" w14:textId="63FA1469"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Crisis Planning Information</w:t>
      </w:r>
    </w:p>
    <w:p w14:paraId="0BEDEEE4" w14:textId="77777777"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14E30A26" w14:textId="2ACD94F5"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Emergency contact: ___________________________ Phone: _________________________</w:t>
      </w:r>
    </w:p>
    <w:p w14:paraId="2BD83AEB" w14:textId="215920E4"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734F844C" w14:textId="7884D79C"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 xml:space="preserve">Address/Location of </w:t>
      </w:r>
      <w:proofErr w:type="spellStart"/>
      <w:r w:rsidRPr="00E30CBD">
        <w:rPr>
          <w:rFonts w:asciiTheme="minorHAnsi" w:hAnsiTheme="minorHAnsi" w:cstheme="minorHAnsi"/>
          <w:sz w:val="24"/>
          <w:szCs w:val="24"/>
        </w:rPr>
        <w:t>TeleHealth</w:t>
      </w:r>
      <w:proofErr w:type="spellEnd"/>
      <w:r w:rsidRPr="00E30CBD">
        <w:rPr>
          <w:rFonts w:asciiTheme="minorHAnsi" w:hAnsiTheme="minorHAnsi" w:cstheme="minorHAnsi"/>
          <w:sz w:val="24"/>
          <w:szCs w:val="24"/>
        </w:rPr>
        <w:t xml:space="preserve"> Sessions: ___________________________________</w:t>
      </w:r>
    </w:p>
    <w:p w14:paraId="5D73CC75" w14:textId="3E778D7B"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1A102E87" w14:textId="5E70BDE0"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 xml:space="preserve">Consent to </w:t>
      </w:r>
      <w:proofErr w:type="spellStart"/>
      <w:r w:rsidRPr="00E30CBD">
        <w:rPr>
          <w:rFonts w:asciiTheme="minorHAnsi" w:hAnsiTheme="minorHAnsi" w:cstheme="minorHAnsi"/>
          <w:sz w:val="24"/>
          <w:szCs w:val="24"/>
        </w:rPr>
        <w:t>TeleHealth</w:t>
      </w:r>
      <w:proofErr w:type="spellEnd"/>
      <w:r w:rsidRPr="00E30CBD">
        <w:rPr>
          <w:rFonts w:asciiTheme="minorHAnsi" w:hAnsiTheme="minorHAnsi" w:cstheme="minorHAnsi"/>
          <w:sz w:val="24"/>
          <w:szCs w:val="24"/>
        </w:rPr>
        <w:t xml:space="preserve"> Treatment</w:t>
      </w:r>
    </w:p>
    <w:p w14:paraId="7F395035" w14:textId="54C6FCBC"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70DA9F52" w14:textId="76EB6C57"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 xml:space="preserve">I agree to receive Tele Health services and have been informed of the risks and benefits and limitations surrounding </w:t>
      </w:r>
      <w:proofErr w:type="spellStart"/>
      <w:r w:rsidRPr="00E30CBD">
        <w:rPr>
          <w:rFonts w:asciiTheme="minorHAnsi" w:hAnsiTheme="minorHAnsi" w:cstheme="minorHAnsi"/>
          <w:sz w:val="24"/>
          <w:szCs w:val="24"/>
        </w:rPr>
        <w:t>TeleMental</w:t>
      </w:r>
      <w:proofErr w:type="spellEnd"/>
      <w:r w:rsidRPr="00E30CBD">
        <w:rPr>
          <w:rFonts w:asciiTheme="minorHAnsi" w:hAnsiTheme="minorHAnsi" w:cstheme="minorHAnsi"/>
          <w:sz w:val="24"/>
          <w:szCs w:val="24"/>
        </w:rPr>
        <w:t xml:space="preserve"> Health.</w:t>
      </w:r>
    </w:p>
    <w:p w14:paraId="1A7B6B19" w14:textId="77777777" w:rsidR="00B94336" w:rsidRDefault="00B94336" w:rsidP="00167183">
      <w:pPr>
        <w:tabs>
          <w:tab w:val="left" w:pos="560"/>
        </w:tabs>
        <w:spacing w:before="1" w:line="235" w:lineRule="auto"/>
        <w:ind w:left="320" w:right="-29"/>
        <w:rPr>
          <w:rFonts w:asciiTheme="minorHAnsi" w:hAnsiTheme="minorHAnsi" w:cstheme="minorHAnsi"/>
          <w:sz w:val="24"/>
          <w:szCs w:val="24"/>
        </w:rPr>
      </w:pPr>
    </w:p>
    <w:p w14:paraId="4284C782" w14:textId="458500C5"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By signing this Informed Consent, I, the undersigned client, acknowledge that I have both read and understood all the terms and information contained herein. Ample opportunity has been offered to me to ask questions and seek clarification.</w:t>
      </w:r>
    </w:p>
    <w:p w14:paraId="24EA362B" w14:textId="482CCCC3"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79B83711" w14:textId="3127E392"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__________________________________________________</w:t>
      </w:r>
      <w:r w:rsidR="00B83F59" w:rsidRPr="00E30CBD">
        <w:rPr>
          <w:rFonts w:asciiTheme="minorHAnsi" w:hAnsiTheme="minorHAnsi" w:cstheme="minorHAnsi"/>
          <w:sz w:val="24"/>
          <w:szCs w:val="24"/>
        </w:rPr>
        <w:t xml:space="preserve">  ________________________</w:t>
      </w:r>
      <w:r w:rsidRPr="00E30CBD">
        <w:rPr>
          <w:rFonts w:asciiTheme="minorHAnsi" w:hAnsiTheme="minorHAnsi" w:cstheme="minorHAnsi"/>
          <w:sz w:val="24"/>
          <w:szCs w:val="24"/>
        </w:rPr>
        <w:tab/>
      </w:r>
      <w:r w:rsidRPr="00E30CBD">
        <w:rPr>
          <w:rFonts w:asciiTheme="minorHAnsi" w:hAnsiTheme="minorHAnsi" w:cstheme="minorHAnsi"/>
          <w:sz w:val="24"/>
          <w:szCs w:val="24"/>
        </w:rPr>
        <w:tab/>
      </w:r>
    </w:p>
    <w:p w14:paraId="792D7150" w14:textId="27909A5D"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Signature</w:t>
      </w:r>
      <w:r w:rsidR="00D544F4">
        <w:rPr>
          <w:rFonts w:asciiTheme="minorHAnsi" w:hAnsiTheme="minorHAnsi" w:cstheme="minorHAnsi"/>
          <w:sz w:val="24"/>
          <w:szCs w:val="24"/>
        </w:rPr>
        <w:t xml:space="preserve"> of Patient or parent if patient is a minor:</w:t>
      </w:r>
      <w:r w:rsidRPr="00E30CBD">
        <w:rPr>
          <w:rFonts w:asciiTheme="minorHAnsi" w:hAnsiTheme="minorHAnsi" w:cstheme="minorHAnsi"/>
          <w:sz w:val="24"/>
          <w:szCs w:val="24"/>
        </w:rPr>
        <w:tab/>
      </w:r>
      <w:r w:rsidRPr="00E30CBD">
        <w:rPr>
          <w:rFonts w:asciiTheme="minorHAnsi" w:hAnsiTheme="minorHAnsi" w:cstheme="minorHAnsi"/>
          <w:sz w:val="24"/>
          <w:szCs w:val="24"/>
        </w:rPr>
        <w:tab/>
      </w:r>
      <w:r w:rsidRPr="00E30CBD">
        <w:rPr>
          <w:rFonts w:asciiTheme="minorHAnsi" w:hAnsiTheme="minorHAnsi" w:cstheme="minorHAnsi"/>
          <w:sz w:val="24"/>
          <w:szCs w:val="24"/>
        </w:rPr>
        <w:tab/>
        <w:t>Date</w:t>
      </w:r>
    </w:p>
    <w:p w14:paraId="201F7B1B" w14:textId="754F24FF" w:rsidR="00EC1DFD" w:rsidRPr="00E30CBD" w:rsidRDefault="00EC1DFD">
      <w:pPr>
        <w:spacing w:before="84"/>
        <w:ind w:left="100"/>
        <w:rPr>
          <w:rFonts w:asciiTheme="minorHAnsi" w:hAnsiTheme="minorHAnsi" w:cstheme="minorHAnsi"/>
          <w:sz w:val="24"/>
          <w:szCs w:val="24"/>
        </w:rPr>
      </w:pPr>
    </w:p>
    <w:p w14:paraId="784B30E9" w14:textId="77777777" w:rsidR="004C74CB" w:rsidRPr="00E30CBD" w:rsidRDefault="004C74CB">
      <w:pPr>
        <w:spacing w:before="84"/>
        <w:ind w:left="100"/>
        <w:rPr>
          <w:rFonts w:asciiTheme="minorHAnsi" w:hAnsiTheme="minorHAnsi" w:cstheme="minorHAnsi"/>
          <w:sz w:val="24"/>
          <w:szCs w:val="24"/>
        </w:rPr>
      </w:pPr>
    </w:p>
    <w:p w14:paraId="538A6059" w14:textId="77777777" w:rsidR="004C74CB" w:rsidRPr="00E30CBD" w:rsidRDefault="004C74CB">
      <w:pPr>
        <w:spacing w:before="84"/>
        <w:ind w:left="100"/>
        <w:rPr>
          <w:rFonts w:asciiTheme="minorHAnsi" w:hAnsiTheme="minorHAnsi" w:cstheme="minorHAnsi"/>
          <w:sz w:val="24"/>
          <w:szCs w:val="24"/>
        </w:rPr>
      </w:pPr>
    </w:p>
    <w:sectPr w:rsidR="004C74CB" w:rsidRPr="00E30CBD" w:rsidSect="00242CA9">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428"/>
    <w:multiLevelType w:val="hybridMultilevel"/>
    <w:tmpl w:val="D55A8F2C"/>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nsid w:val="6BD94556"/>
    <w:multiLevelType w:val="hybridMultilevel"/>
    <w:tmpl w:val="6AF47648"/>
    <w:lvl w:ilvl="0" w:tplc="3CF0220C">
      <w:start w:val="1"/>
      <w:numFmt w:val="decimal"/>
      <w:lvlText w:val="%1."/>
      <w:lvlJc w:val="left"/>
      <w:pPr>
        <w:ind w:left="560" w:hanging="240"/>
        <w:jc w:val="left"/>
      </w:pPr>
      <w:rPr>
        <w:rFonts w:ascii="Times New Roman" w:eastAsia="Times New Roman" w:hAnsi="Times New Roman" w:cs="Times New Roman" w:hint="default"/>
        <w:spacing w:val="-1"/>
        <w:w w:val="100"/>
        <w:sz w:val="24"/>
        <w:szCs w:val="24"/>
      </w:rPr>
    </w:lvl>
    <w:lvl w:ilvl="1" w:tplc="77FA3C68">
      <w:numFmt w:val="bullet"/>
      <w:lvlText w:val="•"/>
      <w:lvlJc w:val="left"/>
      <w:pPr>
        <w:ind w:left="1728" w:hanging="240"/>
      </w:pPr>
      <w:rPr>
        <w:rFonts w:hint="default"/>
      </w:rPr>
    </w:lvl>
    <w:lvl w:ilvl="2" w:tplc="BEC2AAA0">
      <w:numFmt w:val="bullet"/>
      <w:lvlText w:val="•"/>
      <w:lvlJc w:val="left"/>
      <w:pPr>
        <w:ind w:left="2896" w:hanging="240"/>
      </w:pPr>
      <w:rPr>
        <w:rFonts w:hint="default"/>
      </w:rPr>
    </w:lvl>
    <w:lvl w:ilvl="3" w:tplc="647E9182">
      <w:numFmt w:val="bullet"/>
      <w:lvlText w:val="•"/>
      <w:lvlJc w:val="left"/>
      <w:pPr>
        <w:ind w:left="4064" w:hanging="240"/>
      </w:pPr>
      <w:rPr>
        <w:rFonts w:hint="default"/>
      </w:rPr>
    </w:lvl>
    <w:lvl w:ilvl="4" w:tplc="8D06BA62">
      <w:numFmt w:val="bullet"/>
      <w:lvlText w:val="•"/>
      <w:lvlJc w:val="left"/>
      <w:pPr>
        <w:ind w:left="5232" w:hanging="240"/>
      </w:pPr>
      <w:rPr>
        <w:rFonts w:hint="default"/>
      </w:rPr>
    </w:lvl>
    <w:lvl w:ilvl="5" w:tplc="C95C67E8">
      <w:numFmt w:val="bullet"/>
      <w:lvlText w:val="•"/>
      <w:lvlJc w:val="left"/>
      <w:pPr>
        <w:ind w:left="6400" w:hanging="240"/>
      </w:pPr>
      <w:rPr>
        <w:rFonts w:hint="default"/>
      </w:rPr>
    </w:lvl>
    <w:lvl w:ilvl="6" w:tplc="B3F2C100">
      <w:numFmt w:val="bullet"/>
      <w:lvlText w:val="•"/>
      <w:lvlJc w:val="left"/>
      <w:pPr>
        <w:ind w:left="7568" w:hanging="240"/>
      </w:pPr>
      <w:rPr>
        <w:rFonts w:hint="default"/>
      </w:rPr>
    </w:lvl>
    <w:lvl w:ilvl="7" w:tplc="A4C475F2">
      <w:numFmt w:val="bullet"/>
      <w:lvlText w:val="•"/>
      <w:lvlJc w:val="left"/>
      <w:pPr>
        <w:ind w:left="8736" w:hanging="240"/>
      </w:pPr>
      <w:rPr>
        <w:rFonts w:hint="default"/>
      </w:rPr>
    </w:lvl>
    <w:lvl w:ilvl="8" w:tplc="5F7CAB40">
      <w:numFmt w:val="bullet"/>
      <w:lvlText w:val="•"/>
      <w:lvlJc w:val="left"/>
      <w:pPr>
        <w:ind w:left="9904"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FD"/>
    <w:rsid w:val="000C4BD4"/>
    <w:rsid w:val="000D49E4"/>
    <w:rsid w:val="00167183"/>
    <w:rsid w:val="00242CA9"/>
    <w:rsid w:val="003140A5"/>
    <w:rsid w:val="004C74CB"/>
    <w:rsid w:val="005C5301"/>
    <w:rsid w:val="00730288"/>
    <w:rsid w:val="0075611E"/>
    <w:rsid w:val="007965AD"/>
    <w:rsid w:val="00863DA7"/>
    <w:rsid w:val="008840CC"/>
    <w:rsid w:val="00B83F59"/>
    <w:rsid w:val="00B94336"/>
    <w:rsid w:val="00D544F4"/>
    <w:rsid w:val="00E30CBD"/>
    <w:rsid w:val="00EC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0" w:lineRule="exact"/>
      <w:ind w:left="560" w:hanging="24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840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0" w:lineRule="exact"/>
      <w:ind w:left="560" w:hanging="24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84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file:///C/Users/Lesley%20Hollister/Downloads/Telemental%20Health%20Informed%20Consent.html</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file:///C/Users/Lesley%20Hollister/Downloads/Telemental%20Health%20Informed%20Consent.html</dc:title>
  <dc:creator>Lesley Hollister</dc:creator>
  <cp:lastModifiedBy>MVBH</cp:lastModifiedBy>
  <cp:revision>2</cp:revision>
  <cp:lastPrinted>2020-03-17T15:48:00Z</cp:lastPrinted>
  <dcterms:created xsi:type="dcterms:W3CDTF">2020-05-04T13:46:00Z</dcterms:created>
  <dcterms:modified xsi:type="dcterms:W3CDTF">2020-05-04T13:46:00Z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Adobe Acrobat 20.0</vt:lpwstr>
  </property>
  <property fmtid="{D5CDD505-2E9C-101B-9397-08002B2CF9AE}" pid="4" name="LastSaved">
    <vt:filetime>2020-03-17T00:00:00Z</vt:filetime>
  </property>
</Properties>
</file>